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8A3" w:rsidRDefault="004978A3" w:rsidP="009608B7">
      <w:pPr>
        <w:pStyle w:val="a6"/>
        <w:rPr>
          <w:rFonts w:ascii="Arial" w:hAnsi="Arial" w:cs="Arial"/>
          <w:color w:val="000000"/>
          <w:sz w:val="18"/>
          <w:szCs w:val="18"/>
        </w:rPr>
      </w:pPr>
      <w:r>
        <w:rPr>
          <w:rFonts w:ascii="Arial" w:hAnsi="Arial" w:cs="Arial"/>
          <w:color w:val="000000"/>
          <w:sz w:val="18"/>
          <w:szCs w:val="18"/>
        </w:rPr>
        <w:t>《独立学院设置与管理办法》已于</w:t>
      </w:r>
      <w:r>
        <w:rPr>
          <w:rFonts w:ascii="Arial" w:hAnsi="Arial" w:cs="Arial"/>
          <w:color w:val="000000"/>
          <w:sz w:val="18"/>
          <w:szCs w:val="18"/>
        </w:rPr>
        <w:t>2008</w:t>
      </w:r>
      <w:r>
        <w:rPr>
          <w:rFonts w:ascii="Arial" w:hAnsi="Arial" w:cs="Arial"/>
          <w:color w:val="000000"/>
          <w:sz w:val="18"/>
          <w:szCs w:val="18"/>
        </w:rPr>
        <w:t>年</w:t>
      </w:r>
      <w:r>
        <w:rPr>
          <w:rFonts w:ascii="Arial" w:hAnsi="Arial" w:cs="Arial"/>
          <w:color w:val="000000"/>
          <w:sz w:val="18"/>
          <w:szCs w:val="18"/>
        </w:rPr>
        <w:t>2</w:t>
      </w:r>
      <w:r>
        <w:rPr>
          <w:rFonts w:ascii="Arial" w:hAnsi="Arial" w:cs="Arial"/>
          <w:color w:val="000000"/>
          <w:sz w:val="18"/>
          <w:szCs w:val="18"/>
        </w:rPr>
        <w:t>月</w:t>
      </w:r>
      <w:r>
        <w:rPr>
          <w:rFonts w:ascii="Arial" w:hAnsi="Arial" w:cs="Arial"/>
          <w:color w:val="000000"/>
          <w:sz w:val="18"/>
          <w:szCs w:val="18"/>
        </w:rPr>
        <w:t>4</w:t>
      </w:r>
      <w:r>
        <w:rPr>
          <w:rFonts w:ascii="Arial" w:hAnsi="Arial" w:cs="Arial"/>
          <w:color w:val="000000"/>
          <w:sz w:val="18"/>
          <w:szCs w:val="18"/>
        </w:rPr>
        <w:t>日经教育部部务会议审议通过，现予发布，自</w:t>
      </w:r>
      <w:r>
        <w:rPr>
          <w:rFonts w:ascii="Arial" w:hAnsi="Arial" w:cs="Arial"/>
          <w:color w:val="000000"/>
          <w:sz w:val="18"/>
          <w:szCs w:val="18"/>
        </w:rPr>
        <w:t>2008</w:t>
      </w:r>
      <w:r>
        <w:rPr>
          <w:rFonts w:ascii="Arial" w:hAnsi="Arial" w:cs="Arial"/>
          <w:color w:val="000000"/>
          <w:sz w:val="18"/>
          <w:szCs w:val="18"/>
        </w:rPr>
        <w:t>年</w:t>
      </w:r>
      <w:r>
        <w:rPr>
          <w:rFonts w:ascii="Arial" w:hAnsi="Arial" w:cs="Arial"/>
          <w:color w:val="000000"/>
          <w:sz w:val="18"/>
          <w:szCs w:val="18"/>
        </w:rPr>
        <w:t>4</w:t>
      </w:r>
      <w:r>
        <w:rPr>
          <w:rFonts w:ascii="Arial" w:hAnsi="Arial" w:cs="Arial"/>
          <w:color w:val="000000"/>
          <w:sz w:val="18"/>
          <w:szCs w:val="18"/>
        </w:rPr>
        <w:t>月</w:t>
      </w:r>
      <w:r>
        <w:rPr>
          <w:rFonts w:ascii="Arial" w:hAnsi="Arial" w:cs="Arial"/>
          <w:color w:val="000000"/>
          <w:sz w:val="18"/>
          <w:szCs w:val="18"/>
        </w:rPr>
        <w:t>1</w:t>
      </w:r>
      <w:r>
        <w:rPr>
          <w:rFonts w:ascii="Arial" w:hAnsi="Arial" w:cs="Arial"/>
          <w:color w:val="000000"/>
          <w:sz w:val="18"/>
          <w:szCs w:val="18"/>
        </w:rPr>
        <w:t>日起施行。</w:t>
      </w:r>
      <w:r>
        <w:rPr>
          <w:rFonts w:ascii="Arial" w:hAnsi="Arial" w:cs="Arial"/>
          <w:color w:val="000000"/>
          <w:sz w:val="18"/>
          <w:szCs w:val="18"/>
        </w:rPr>
        <w:br/>
      </w:r>
      <w:r w:rsidR="009608B7">
        <w:rPr>
          <w:rFonts w:ascii="Arial" w:hAnsi="Arial" w:cs="Arial" w:hint="eastAsia"/>
          <w:color w:val="000000"/>
          <w:sz w:val="18"/>
          <w:szCs w:val="18"/>
        </w:rPr>
        <w:t xml:space="preserve">                                                                           </w:t>
      </w:r>
      <w:r>
        <w:rPr>
          <w:rFonts w:ascii="Arial" w:hAnsi="Arial" w:cs="Arial"/>
          <w:color w:val="000000"/>
          <w:sz w:val="18"/>
          <w:szCs w:val="18"/>
        </w:rPr>
        <w:t xml:space="preserve">部长　</w:t>
      </w:r>
      <w:r>
        <w:rPr>
          <w:rFonts w:ascii="Arial" w:hAnsi="Arial" w:cs="Arial"/>
          <w:color w:val="000000"/>
          <w:sz w:val="18"/>
          <w:szCs w:val="18"/>
        </w:rPr>
        <w:t xml:space="preserve"> </w:t>
      </w:r>
      <w:r>
        <w:rPr>
          <w:rFonts w:ascii="Arial" w:hAnsi="Arial" w:cs="Arial"/>
          <w:color w:val="000000"/>
          <w:sz w:val="18"/>
          <w:szCs w:val="18"/>
        </w:rPr>
        <w:t>周　济</w:t>
      </w:r>
      <w:r>
        <w:rPr>
          <w:rFonts w:ascii="Arial" w:hAnsi="Arial" w:cs="Arial"/>
          <w:color w:val="000000"/>
          <w:sz w:val="18"/>
          <w:szCs w:val="18"/>
        </w:rPr>
        <w:br/>
        <w:t>      </w:t>
      </w:r>
      <w:r w:rsidR="009608B7">
        <w:rPr>
          <w:rFonts w:ascii="Arial" w:hAnsi="Arial" w:cs="Arial" w:hint="eastAsia"/>
          <w:color w:val="000000"/>
          <w:sz w:val="18"/>
          <w:szCs w:val="18"/>
        </w:rPr>
        <w:t xml:space="preserve">                                                                  </w:t>
      </w:r>
      <w:r>
        <w:rPr>
          <w:rFonts w:ascii="Arial" w:hAnsi="Arial" w:cs="Arial"/>
          <w:color w:val="000000"/>
          <w:sz w:val="18"/>
          <w:szCs w:val="18"/>
        </w:rPr>
        <w:t xml:space="preserve">   </w:t>
      </w:r>
      <w:r>
        <w:rPr>
          <w:rFonts w:ascii="Arial" w:hAnsi="Arial" w:cs="Arial"/>
          <w:color w:val="000000"/>
          <w:sz w:val="18"/>
          <w:szCs w:val="18"/>
        </w:rPr>
        <w:t>二</w:t>
      </w:r>
      <w:r>
        <w:rPr>
          <w:rFonts w:ascii="Arial" w:hAnsi="Arial" w:cs="Arial"/>
          <w:color w:val="000000"/>
          <w:sz w:val="18"/>
          <w:szCs w:val="18"/>
        </w:rPr>
        <w:t>○○</w:t>
      </w:r>
      <w:r>
        <w:rPr>
          <w:rFonts w:ascii="Arial" w:hAnsi="Arial" w:cs="Arial"/>
          <w:color w:val="000000"/>
          <w:sz w:val="18"/>
          <w:szCs w:val="18"/>
        </w:rPr>
        <w:t>八年二月二十二日</w:t>
      </w:r>
    </w:p>
    <w:p w:rsidR="004978A3" w:rsidRDefault="004978A3" w:rsidP="004978A3">
      <w:pPr>
        <w:pStyle w:val="a6"/>
        <w:rPr>
          <w:rFonts w:ascii="Arial" w:hAnsi="Arial" w:cs="Arial"/>
          <w:color w:val="000000"/>
          <w:sz w:val="18"/>
          <w:szCs w:val="18"/>
        </w:rPr>
      </w:pPr>
      <w:r>
        <w:rPr>
          <w:rFonts w:ascii="Arial" w:hAnsi="Arial" w:cs="Arial"/>
          <w:color w:val="000000"/>
          <w:sz w:val="18"/>
          <w:szCs w:val="18"/>
        </w:rPr>
        <w:t> </w:t>
      </w:r>
    </w:p>
    <w:p w:rsidR="004978A3" w:rsidRDefault="004978A3" w:rsidP="004978A3">
      <w:pPr>
        <w:pStyle w:val="a6"/>
        <w:jc w:val="center"/>
        <w:rPr>
          <w:rFonts w:ascii="Arial" w:hAnsi="Arial" w:cs="Arial"/>
          <w:color w:val="000000"/>
          <w:sz w:val="18"/>
          <w:szCs w:val="18"/>
        </w:rPr>
      </w:pPr>
      <w:r>
        <w:rPr>
          <w:rFonts w:ascii="Arial" w:hAnsi="Arial" w:cs="Arial"/>
          <w:color w:val="000000"/>
          <w:sz w:val="18"/>
          <w:szCs w:val="18"/>
        </w:rPr>
        <w:t>独立学院设置与管理办法</w:t>
      </w:r>
    </w:p>
    <w:p w:rsidR="004978A3" w:rsidRDefault="004978A3" w:rsidP="004978A3">
      <w:pPr>
        <w:pStyle w:val="a6"/>
        <w:jc w:val="center"/>
        <w:rPr>
          <w:rFonts w:ascii="Arial" w:hAnsi="Arial" w:cs="Arial"/>
          <w:color w:val="000000"/>
          <w:sz w:val="18"/>
          <w:szCs w:val="18"/>
        </w:rPr>
      </w:pPr>
      <w:r>
        <w:rPr>
          <w:rFonts w:ascii="Arial" w:hAnsi="Arial" w:cs="Arial"/>
          <w:color w:val="000000"/>
          <w:sz w:val="18"/>
          <w:szCs w:val="18"/>
        </w:rPr>
        <w:t>第一章　总　　则</w:t>
      </w:r>
      <w:bookmarkStart w:id="0" w:name="_GoBack"/>
      <w:bookmarkEnd w:id="0"/>
    </w:p>
    <w:p w:rsidR="004978A3" w:rsidRDefault="004978A3" w:rsidP="004978A3">
      <w:pPr>
        <w:pStyle w:val="a6"/>
        <w:rPr>
          <w:rFonts w:ascii="Arial" w:hAnsi="Arial" w:cs="Arial"/>
          <w:color w:val="000000"/>
          <w:sz w:val="18"/>
          <w:szCs w:val="18"/>
        </w:rPr>
      </w:pPr>
      <w:r>
        <w:rPr>
          <w:rFonts w:ascii="Arial" w:hAnsi="Arial" w:cs="Arial"/>
          <w:color w:val="000000"/>
          <w:sz w:val="18"/>
          <w:szCs w:val="18"/>
        </w:rPr>
        <w:t xml:space="preserve">　　第一条　为了规范普通高等学校与社会组织或者个人合作举办独立学院活动，维护受教育者和独立学院的合法权益，促进高等教育事业健康发展，根据高等教育法、民办教育促进法、民办教育促进法实施条例，制定本办法。</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第二条　本办法所称独立学院，是指实施本科以上学历教育的普通高等学校与国家机构以外的社会组织或者个人合作，利用非国家财政性经费举办的实施本科学历教育的高等学校。</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第三条　独立学院是民办高等教育的重要组成部分，属于公益性事业。</w:t>
      </w:r>
      <w:r>
        <w:rPr>
          <w:rFonts w:ascii="Arial" w:hAnsi="Arial" w:cs="Arial"/>
          <w:color w:val="000000"/>
          <w:sz w:val="18"/>
          <w:szCs w:val="18"/>
        </w:rPr>
        <w:br/>
      </w:r>
      <w:r>
        <w:rPr>
          <w:rFonts w:ascii="Arial" w:hAnsi="Arial" w:cs="Arial"/>
          <w:color w:val="000000"/>
          <w:sz w:val="18"/>
          <w:szCs w:val="18"/>
        </w:rPr>
        <w:t>设立独立学院，应当符合国家和地方高等教育发展规划。</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第四条　独立学院及其举办者应当遵守法律、法规、规章和国家有关规定，贯彻国家的教育方针，坚持社会主义办学方向和教育公益性原则。</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第五条　国家保障独立学院及其举办者的合法权益。</w:t>
      </w:r>
      <w:r>
        <w:rPr>
          <w:rFonts w:ascii="Arial" w:hAnsi="Arial" w:cs="Arial"/>
          <w:color w:val="000000"/>
          <w:sz w:val="18"/>
          <w:szCs w:val="18"/>
        </w:rPr>
        <w:br/>
      </w:r>
      <w:r>
        <w:rPr>
          <w:rFonts w:ascii="Arial" w:hAnsi="Arial" w:cs="Arial"/>
          <w:color w:val="000000"/>
          <w:sz w:val="18"/>
          <w:szCs w:val="18"/>
        </w:rPr>
        <w:t>独立学院依法享有民办教育促进法、民办教育促进法实施条例规定的各项奖励与扶持政策。</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第六条　国务院教育行政部门负责全国独立学院的统筹规划、综合协调和宏观管理。</w:t>
      </w:r>
      <w:r>
        <w:rPr>
          <w:rFonts w:ascii="Arial" w:hAnsi="Arial" w:cs="Arial"/>
          <w:color w:val="000000"/>
          <w:sz w:val="18"/>
          <w:szCs w:val="18"/>
        </w:rPr>
        <w:br/>
      </w:r>
      <w:r>
        <w:rPr>
          <w:rFonts w:ascii="Arial" w:hAnsi="Arial" w:cs="Arial"/>
          <w:color w:val="000000"/>
          <w:sz w:val="18"/>
          <w:szCs w:val="18"/>
        </w:rPr>
        <w:t>省、自治区、直辖市人民政府教育行政部门（以下简称省级教育行政部门）主管本行政区域内的独立学院工作，依法履行下列职责：</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（一）独立学院办学许可证的管理；</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（二）独立学院招生简章和广告备案的审查；</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（三）独立学院相关信息的发布；</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（四）独立学院的年度检查；</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（五）独立学院的表彰奖励；</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（六）独立学院违法违规行为的查处；</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（七）法律法规规定的其他职责。</w:t>
      </w:r>
    </w:p>
    <w:p w:rsidR="004978A3" w:rsidRDefault="004978A3" w:rsidP="004978A3">
      <w:pPr>
        <w:pStyle w:val="a6"/>
        <w:jc w:val="center"/>
        <w:rPr>
          <w:rFonts w:ascii="Arial" w:hAnsi="Arial" w:cs="Arial"/>
          <w:color w:val="000000"/>
          <w:sz w:val="18"/>
          <w:szCs w:val="18"/>
        </w:rPr>
      </w:pPr>
      <w:r>
        <w:rPr>
          <w:rFonts w:ascii="Arial" w:hAnsi="Arial" w:cs="Arial"/>
          <w:color w:val="000000"/>
          <w:sz w:val="18"/>
          <w:szCs w:val="18"/>
        </w:rPr>
        <w:t>第二章　设　　立</w:t>
      </w:r>
    </w:p>
    <w:p w:rsidR="004978A3" w:rsidRDefault="004978A3" w:rsidP="004978A3">
      <w:pPr>
        <w:pStyle w:val="a6"/>
        <w:rPr>
          <w:rFonts w:ascii="Arial" w:hAnsi="Arial" w:cs="Arial"/>
          <w:color w:val="000000"/>
          <w:sz w:val="18"/>
          <w:szCs w:val="18"/>
        </w:rPr>
      </w:pPr>
      <w:r>
        <w:rPr>
          <w:rFonts w:ascii="Arial" w:hAnsi="Arial" w:cs="Arial"/>
          <w:color w:val="000000"/>
          <w:sz w:val="18"/>
          <w:szCs w:val="18"/>
        </w:rPr>
        <w:t xml:space="preserve">　　第七条　参与举办独立学院的普通高等学校须具有较高的教学水平和管理水平，较好的办学条件，一般应具有博士学位授予权。</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第八条　参与举办独立学院的社会组织，应当具有法人资格。注册资金不低于</w:t>
      </w:r>
      <w:r>
        <w:rPr>
          <w:rFonts w:ascii="Arial" w:hAnsi="Arial" w:cs="Arial"/>
          <w:color w:val="000000"/>
          <w:sz w:val="18"/>
          <w:szCs w:val="18"/>
        </w:rPr>
        <w:t>5000</w:t>
      </w:r>
      <w:r>
        <w:rPr>
          <w:rFonts w:ascii="Arial" w:hAnsi="Arial" w:cs="Arial"/>
          <w:color w:val="000000"/>
          <w:sz w:val="18"/>
          <w:szCs w:val="18"/>
        </w:rPr>
        <w:t>万元，总资产不少于</w:t>
      </w:r>
      <w:r>
        <w:rPr>
          <w:rFonts w:ascii="Arial" w:hAnsi="Arial" w:cs="Arial"/>
          <w:color w:val="000000"/>
          <w:sz w:val="18"/>
          <w:szCs w:val="18"/>
        </w:rPr>
        <w:t>3</w:t>
      </w:r>
      <w:r>
        <w:rPr>
          <w:rFonts w:ascii="Arial" w:hAnsi="Arial" w:cs="Arial"/>
          <w:color w:val="000000"/>
          <w:sz w:val="18"/>
          <w:szCs w:val="18"/>
        </w:rPr>
        <w:t>亿元，净资产不少于</w:t>
      </w:r>
      <w:r>
        <w:rPr>
          <w:rFonts w:ascii="Arial" w:hAnsi="Arial" w:cs="Arial"/>
          <w:color w:val="000000"/>
          <w:sz w:val="18"/>
          <w:szCs w:val="18"/>
        </w:rPr>
        <w:t>1.2</w:t>
      </w:r>
      <w:r>
        <w:rPr>
          <w:rFonts w:ascii="Arial" w:hAnsi="Arial" w:cs="Arial"/>
          <w:color w:val="000000"/>
          <w:sz w:val="18"/>
          <w:szCs w:val="18"/>
        </w:rPr>
        <w:t>亿元，资产负债率低于</w:t>
      </w:r>
      <w:r>
        <w:rPr>
          <w:rFonts w:ascii="Arial" w:hAnsi="Arial" w:cs="Arial"/>
          <w:color w:val="000000"/>
          <w:sz w:val="18"/>
          <w:szCs w:val="18"/>
        </w:rPr>
        <w:t>60%</w:t>
      </w:r>
      <w:r>
        <w:rPr>
          <w:rFonts w:ascii="Arial" w:hAnsi="Arial" w:cs="Arial"/>
          <w:color w:val="000000"/>
          <w:sz w:val="18"/>
          <w:szCs w:val="18"/>
        </w:rPr>
        <w:t>。</w:t>
      </w:r>
      <w:r>
        <w:rPr>
          <w:rFonts w:ascii="Arial" w:hAnsi="Arial" w:cs="Arial"/>
          <w:color w:val="000000"/>
          <w:sz w:val="18"/>
          <w:szCs w:val="18"/>
        </w:rPr>
        <w:br/>
      </w:r>
      <w:r>
        <w:rPr>
          <w:rFonts w:ascii="Arial" w:hAnsi="Arial" w:cs="Arial"/>
          <w:color w:val="000000"/>
          <w:sz w:val="18"/>
          <w:szCs w:val="18"/>
        </w:rPr>
        <w:t>参与举办独立学院的个人，应当具有政治权利和完全民事行为能力。个人总资产不低于</w:t>
      </w:r>
      <w:r>
        <w:rPr>
          <w:rFonts w:ascii="Arial" w:hAnsi="Arial" w:cs="Arial"/>
          <w:color w:val="000000"/>
          <w:sz w:val="18"/>
          <w:szCs w:val="18"/>
        </w:rPr>
        <w:t>3</w:t>
      </w:r>
      <w:r>
        <w:rPr>
          <w:rFonts w:ascii="Arial" w:hAnsi="Arial" w:cs="Arial"/>
          <w:color w:val="000000"/>
          <w:sz w:val="18"/>
          <w:szCs w:val="18"/>
        </w:rPr>
        <w:t>亿元，其中货币资金不少于</w:t>
      </w:r>
      <w:r>
        <w:rPr>
          <w:rFonts w:ascii="Arial" w:hAnsi="Arial" w:cs="Arial"/>
          <w:color w:val="000000"/>
          <w:sz w:val="18"/>
          <w:szCs w:val="18"/>
        </w:rPr>
        <w:t>1.2</w:t>
      </w:r>
      <w:r>
        <w:rPr>
          <w:rFonts w:ascii="Arial" w:hAnsi="Arial" w:cs="Arial"/>
          <w:color w:val="000000"/>
          <w:sz w:val="18"/>
          <w:szCs w:val="18"/>
        </w:rPr>
        <w:t>亿元。</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第九条　独立学院的设置标准参照普通本科高等学校的设置标准执行。</w:t>
      </w:r>
      <w:r>
        <w:rPr>
          <w:rFonts w:ascii="Arial" w:hAnsi="Arial" w:cs="Arial"/>
          <w:color w:val="000000"/>
          <w:sz w:val="18"/>
          <w:szCs w:val="18"/>
        </w:rPr>
        <w:br/>
      </w:r>
      <w:r>
        <w:rPr>
          <w:rFonts w:ascii="Arial" w:hAnsi="Arial" w:cs="Arial"/>
          <w:color w:val="000000"/>
          <w:sz w:val="18"/>
          <w:szCs w:val="18"/>
        </w:rPr>
        <w:t>独立学院应当具备法人条件。</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第十条　参与举办独立学院的普通高等学校与社会组织或者个人，应当签订合作办学协议。</w:t>
      </w:r>
      <w:r>
        <w:rPr>
          <w:rFonts w:ascii="Arial" w:hAnsi="Arial" w:cs="Arial"/>
          <w:color w:val="000000"/>
          <w:sz w:val="18"/>
          <w:szCs w:val="18"/>
        </w:rPr>
        <w:br/>
      </w:r>
      <w:r>
        <w:rPr>
          <w:rFonts w:ascii="Arial" w:hAnsi="Arial" w:cs="Arial"/>
          <w:color w:val="000000"/>
          <w:sz w:val="18"/>
          <w:szCs w:val="18"/>
        </w:rPr>
        <w:t>合作办学协议应当包括办学宗旨、培养目标、出资数额和方式、各方权利义务、合作期限、争议解决办法</w:t>
      </w:r>
      <w:r>
        <w:rPr>
          <w:rFonts w:ascii="Arial" w:hAnsi="Arial" w:cs="Arial"/>
          <w:color w:val="000000"/>
          <w:sz w:val="18"/>
          <w:szCs w:val="18"/>
        </w:rPr>
        <w:lastRenderedPageBreak/>
        <w:t>等内容。</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第十一条　普通高等学校主要利用学校名称、知识产权、管理资源、教育教学资源等参与办学。社会组织或者个人主要利用资金、实物、土地使用权等参与办学。</w:t>
      </w:r>
      <w:r>
        <w:rPr>
          <w:rFonts w:ascii="Arial" w:hAnsi="Arial" w:cs="Arial"/>
          <w:color w:val="000000"/>
          <w:sz w:val="18"/>
          <w:szCs w:val="18"/>
        </w:rPr>
        <w:br/>
      </w:r>
      <w:r>
        <w:rPr>
          <w:rFonts w:ascii="Arial" w:hAnsi="Arial" w:cs="Arial"/>
          <w:color w:val="000000"/>
          <w:sz w:val="18"/>
          <w:szCs w:val="18"/>
        </w:rPr>
        <w:t>国家的资助、向学生收取的学费和独立学院的借款、接受的捐赠财产，不属于独立学院举办者的出资。</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第十二条　独立学院举办者的出资须经依法验资，于筹设期内过户到独立学院名下。</w:t>
      </w:r>
      <w:r>
        <w:rPr>
          <w:rFonts w:ascii="Arial" w:hAnsi="Arial" w:cs="Arial"/>
          <w:color w:val="000000"/>
          <w:sz w:val="18"/>
          <w:szCs w:val="18"/>
        </w:rPr>
        <w:br/>
      </w:r>
      <w:r>
        <w:rPr>
          <w:rFonts w:ascii="Arial" w:hAnsi="Arial" w:cs="Arial"/>
          <w:color w:val="000000"/>
          <w:sz w:val="18"/>
          <w:szCs w:val="18"/>
        </w:rPr>
        <w:t>本办法施行前资产未过户到独立学院名下的，自本办法施行之日起</w:t>
      </w:r>
      <w:r>
        <w:rPr>
          <w:rFonts w:ascii="Arial" w:hAnsi="Arial" w:cs="Arial"/>
          <w:color w:val="000000"/>
          <w:sz w:val="18"/>
          <w:szCs w:val="18"/>
        </w:rPr>
        <w:t>1</w:t>
      </w:r>
      <w:r>
        <w:rPr>
          <w:rFonts w:ascii="Arial" w:hAnsi="Arial" w:cs="Arial"/>
          <w:color w:val="000000"/>
          <w:sz w:val="18"/>
          <w:szCs w:val="18"/>
        </w:rPr>
        <w:t>年内完成过户工作。</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第十三条　普通高等学校投入办学的无形资产，应当依法作价。无形资产的作价，应当委托具有资产评估资质的评估机构进行评估；无形资产占办学总投入的比例，由合作办学双方按照国家法律、行政法规的有关规定予以约定，并依法办理有关手续。</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第十四条　独立学院举办者应当依法按时、足额履行出资义务。独立学院存续期间，举办者不得抽逃办学资金，不得挪用办学经费。</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第十五条　符合条件的普通高等学校一般只可以参与举办</w:t>
      </w:r>
      <w:r>
        <w:rPr>
          <w:rFonts w:ascii="Arial" w:hAnsi="Arial" w:cs="Arial"/>
          <w:color w:val="000000"/>
          <w:sz w:val="18"/>
          <w:szCs w:val="18"/>
        </w:rPr>
        <w:t>1</w:t>
      </w:r>
      <w:r>
        <w:rPr>
          <w:rFonts w:ascii="Arial" w:hAnsi="Arial" w:cs="Arial"/>
          <w:color w:val="000000"/>
          <w:sz w:val="18"/>
          <w:szCs w:val="18"/>
        </w:rPr>
        <w:t>所独立学院。</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第十六条　设立独立学院，分筹设和正式设立两个阶段。筹设期</w:t>
      </w:r>
      <w:r>
        <w:rPr>
          <w:rFonts w:ascii="Arial" w:hAnsi="Arial" w:cs="Arial"/>
          <w:color w:val="000000"/>
          <w:sz w:val="18"/>
          <w:szCs w:val="18"/>
        </w:rPr>
        <w:t>1</w:t>
      </w:r>
      <w:r>
        <w:rPr>
          <w:rFonts w:ascii="Arial" w:hAnsi="Arial" w:cs="Arial"/>
          <w:color w:val="000000"/>
          <w:sz w:val="18"/>
          <w:szCs w:val="18"/>
        </w:rPr>
        <w:t>至</w:t>
      </w:r>
      <w:r>
        <w:rPr>
          <w:rFonts w:ascii="Arial" w:hAnsi="Arial" w:cs="Arial"/>
          <w:color w:val="000000"/>
          <w:sz w:val="18"/>
          <w:szCs w:val="18"/>
        </w:rPr>
        <w:t>3</w:t>
      </w:r>
      <w:r>
        <w:rPr>
          <w:rFonts w:ascii="Arial" w:hAnsi="Arial" w:cs="Arial"/>
          <w:color w:val="000000"/>
          <w:sz w:val="18"/>
          <w:szCs w:val="18"/>
        </w:rPr>
        <w:t>年，筹设期内不得招生。筹设期满未申请正式设立的，自然终止筹设。</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第十七条　设立独立学院由参与举办独立学院的普通高等学校向拟设立的独立学院所在地的省级教育行政部门提出申请，按照普通本科高等学校设置程序，报国务院教育行政部门审批。</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第十八条　申请筹设独立学院，须提交下列材料：</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（一）筹设申请书。内容包括：举办者、拟设</w:t>
      </w:r>
      <w:proofErr w:type="gramStart"/>
      <w:r>
        <w:rPr>
          <w:rFonts w:ascii="Arial" w:hAnsi="Arial" w:cs="Arial"/>
          <w:color w:val="000000"/>
          <w:sz w:val="18"/>
          <w:szCs w:val="18"/>
        </w:rPr>
        <w:t>立独立</w:t>
      </w:r>
      <w:proofErr w:type="gramEnd"/>
      <w:r>
        <w:rPr>
          <w:rFonts w:ascii="Arial" w:hAnsi="Arial" w:cs="Arial"/>
          <w:color w:val="000000"/>
          <w:sz w:val="18"/>
          <w:szCs w:val="18"/>
        </w:rPr>
        <w:t>学院的名称、培养目标、办学规模、办学条件、内部管理体制、经费筹措与管理使用等。</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（二）合作办学协议。</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（三）普通高等学校的基本办学条件，专业设置、学科建设情况，在校学生、专任教师及管理人员状况，本科教学水平评估情况，博士点设置情况。</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（四）社会组织或者个人的法人登记证书或者个人身份证明材料。</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（五）资产来源、资金数额及有效证明文件，并载明产权。其中包括不少于</w:t>
      </w:r>
      <w:r>
        <w:rPr>
          <w:rFonts w:ascii="Arial" w:hAnsi="Arial" w:cs="Arial"/>
          <w:color w:val="000000"/>
          <w:sz w:val="18"/>
          <w:szCs w:val="18"/>
        </w:rPr>
        <w:t>500</w:t>
      </w:r>
      <w:r>
        <w:rPr>
          <w:rFonts w:ascii="Arial" w:hAnsi="Arial" w:cs="Arial"/>
          <w:color w:val="000000"/>
          <w:sz w:val="18"/>
          <w:szCs w:val="18"/>
        </w:rPr>
        <w:t>亩的国有土地使用证或国有土地建设用地规划许可证。</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（六）普通高等学校主管部门审核同意的意见。</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第十九条　申请筹设独立学院的，审批机关应当按照民办教育促进法规定的期限，</w:t>
      </w:r>
      <w:proofErr w:type="gramStart"/>
      <w:r>
        <w:rPr>
          <w:rFonts w:ascii="Arial" w:hAnsi="Arial" w:cs="Arial"/>
          <w:color w:val="000000"/>
          <w:sz w:val="18"/>
          <w:szCs w:val="18"/>
        </w:rPr>
        <w:t>作出</w:t>
      </w:r>
      <w:proofErr w:type="gramEnd"/>
      <w:r>
        <w:rPr>
          <w:rFonts w:ascii="Arial" w:hAnsi="Arial" w:cs="Arial"/>
          <w:color w:val="000000"/>
          <w:sz w:val="18"/>
          <w:szCs w:val="18"/>
        </w:rPr>
        <w:t>是否批准的决定。批准的，发给筹设批准书；不批准的，应当说明理由。</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第二十条　完成筹设申请正式设立的，应当提交下列材料：</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（一）正式设立申请书；</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（二）筹设批准书；</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（三）筹设情况报告；</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（四）独立学院章程，理事会或董事会组成人员名单；</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（五）独立学院资产的有效证明文件；</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（六）独立学院院长、教师、财会人员的资格证明文件；</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（七）省级教育行政部门组织的专家评审意见。</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第二十一条　独立学院的章程应当规定下列主要事项：</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（一）独立学院的名称、地址；</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（二）办学宗旨、规模等；</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（三）独立学院资产的数额、来源、性质以及财务制度；</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（四）出资人是否要求取得合理回报；</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（五）理事会或者董事会的产生方法、人员构成、权限、任期、议事规则等；</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（六）法定代表人的产生和罢免程序；</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（七）独立学院自行终止的事由；</w:t>
      </w:r>
      <w:r>
        <w:rPr>
          <w:rFonts w:ascii="Arial" w:hAnsi="Arial" w:cs="Arial"/>
          <w:color w:val="000000"/>
          <w:sz w:val="18"/>
          <w:szCs w:val="18"/>
        </w:rPr>
        <w:br/>
      </w:r>
      <w:r w:rsidR="00C13852">
        <w:rPr>
          <w:rFonts w:ascii="Arial" w:hAnsi="Arial" w:cs="Arial"/>
          <w:color w:val="000000"/>
          <w:sz w:val="18"/>
          <w:szCs w:val="18"/>
        </w:rPr>
        <w:lastRenderedPageBreak/>
        <w:t xml:space="preserve">　　</w:t>
      </w:r>
      <w:r>
        <w:rPr>
          <w:rFonts w:ascii="Arial" w:hAnsi="Arial" w:cs="Arial"/>
          <w:color w:val="000000"/>
          <w:sz w:val="18"/>
          <w:szCs w:val="18"/>
        </w:rPr>
        <w:t>（八）章程修改程序。</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第二十二条　独立学院的名称前冠以参与举办的普通高等学校的名称，不得使用普通高等学校内设院系和学科的名称。</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第二十三条　申请正式设立独立学院，审批机关应当按照民办教育促进法规定的期限，</w:t>
      </w:r>
      <w:proofErr w:type="gramStart"/>
      <w:r>
        <w:rPr>
          <w:rFonts w:ascii="Arial" w:hAnsi="Arial" w:cs="Arial"/>
          <w:color w:val="000000"/>
          <w:sz w:val="18"/>
          <w:szCs w:val="18"/>
        </w:rPr>
        <w:t>作出</w:t>
      </w:r>
      <w:proofErr w:type="gramEnd"/>
      <w:r>
        <w:rPr>
          <w:rFonts w:ascii="Arial" w:hAnsi="Arial" w:cs="Arial"/>
          <w:color w:val="000000"/>
          <w:sz w:val="18"/>
          <w:szCs w:val="18"/>
        </w:rPr>
        <w:t>是否批准的决定。批准的，发给办学许可证；不批准的，应当说明理由。</w:t>
      </w:r>
      <w:r>
        <w:rPr>
          <w:rFonts w:ascii="Arial" w:hAnsi="Arial" w:cs="Arial"/>
          <w:color w:val="000000"/>
          <w:sz w:val="18"/>
          <w:szCs w:val="18"/>
        </w:rPr>
        <w:br/>
      </w:r>
      <w:r>
        <w:rPr>
          <w:rFonts w:ascii="Arial" w:hAnsi="Arial" w:cs="Arial"/>
          <w:color w:val="000000"/>
          <w:sz w:val="18"/>
          <w:szCs w:val="18"/>
        </w:rPr>
        <w:t>依法设立的独立学院，应当按照国家有关规定办理法人登记。</w:t>
      </w:r>
      <w:r>
        <w:rPr>
          <w:rFonts w:ascii="Arial" w:hAnsi="Arial" w:cs="Arial"/>
          <w:color w:val="000000"/>
          <w:sz w:val="18"/>
          <w:szCs w:val="18"/>
        </w:rPr>
        <w:br/>
      </w:r>
      <w:r>
        <w:rPr>
          <w:rFonts w:ascii="Arial" w:hAnsi="Arial" w:cs="Arial"/>
          <w:color w:val="000000"/>
          <w:sz w:val="18"/>
          <w:szCs w:val="18"/>
        </w:rPr>
        <w:t>第二十四条　国务院教育行政部门受理申请筹设和正式设立独立学院的时间为每年第三季度。省级教育行政部门应当在每年</w:t>
      </w:r>
      <w:r>
        <w:rPr>
          <w:rFonts w:ascii="Arial" w:hAnsi="Arial" w:cs="Arial"/>
          <w:color w:val="000000"/>
          <w:sz w:val="18"/>
          <w:szCs w:val="18"/>
        </w:rPr>
        <w:t>9</w:t>
      </w:r>
      <w:r>
        <w:rPr>
          <w:rFonts w:ascii="Arial" w:hAnsi="Arial" w:cs="Arial"/>
          <w:color w:val="000000"/>
          <w:sz w:val="18"/>
          <w:szCs w:val="18"/>
        </w:rPr>
        <w:t>月</w:t>
      </w:r>
      <w:r>
        <w:rPr>
          <w:rFonts w:ascii="Arial" w:hAnsi="Arial" w:cs="Arial"/>
          <w:color w:val="000000"/>
          <w:sz w:val="18"/>
          <w:szCs w:val="18"/>
        </w:rPr>
        <w:t>30</w:t>
      </w:r>
      <w:r>
        <w:rPr>
          <w:rFonts w:ascii="Arial" w:hAnsi="Arial" w:cs="Arial"/>
          <w:color w:val="000000"/>
          <w:sz w:val="18"/>
          <w:szCs w:val="18"/>
        </w:rPr>
        <w:t>日前完成审核工作并提出申请。</w:t>
      </w:r>
      <w:r>
        <w:rPr>
          <w:rFonts w:ascii="Arial" w:hAnsi="Arial" w:cs="Arial"/>
          <w:color w:val="000000"/>
          <w:sz w:val="18"/>
          <w:szCs w:val="18"/>
        </w:rPr>
        <w:br/>
      </w:r>
      <w:r>
        <w:rPr>
          <w:rFonts w:ascii="Arial" w:hAnsi="Arial" w:cs="Arial"/>
          <w:color w:val="000000"/>
          <w:sz w:val="18"/>
          <w:szCs w:val="18"/>
        </w:rPr>
        <w:t>审批机关审批独立学院，应当组织专家评议。专家评议的时间，不计算在审批期限内。</w:t>
      </w:r>
    </w:p>
    <w:p w:rsidR="004978A3" w:rsidRDefault="004978A3" w:rsidP="004978A3">
      <w:pPr>
        <w:pStyle w:val="a6"/>
        <w:jc w:val="center"/>
        <w:rPr>
          <w:rFonts w:ascii="Arial" w:hAnsi="Arial" w:cs="Arial"/>
          <w:color w:val="000000"/>
          <w:sz w:val="18"/>
          <w:szCs w:val="18"/>
        </w:rPr>
      </w:pPr>
      <w:r>
        <w:rPr>
          <w:rFonts w:ascii="Arial" w:hAnsi="Arial" w:cs="Arial"/>
          <w:color w:val="000000"/>
          <w:sz w:val="18"/>
          <w:szCs w:val="18"/>
        </w:rPr>
        <w:t>第三章　组织与活动</w:t>
      </w:r>
    </w:p>
    <w:p w:rsidR="004978A3" w:rsidRDefault="004978A3" w:rsidP="004978A3">
      <w:pPr>
        <w:pStyle w:val="a6"/>
        <w:rPr>
          <w:rFonts w:ascii="Arial" w:hAnsi="Arial" w:cs="Arial"/>
          <w:color w:val="000000"/>
          <w:sz w:val="18"/>
          <w:szCs w:val="18"/>
        </w:rPr>
      </w:pPr>
      <w:r>
        <w:rPr>
          <w:rFonts w:ascii="Arial" w:hAnsi="Arial" w:cs="Arial"/>
          <w:color w:val="000000"/>
          <w:sz w:val="18"/>
          <w:szCs w:val="18"/>
        </w:rPr>
        <w:t xml:space="preserve">　　第二十五条　独立学院设立理事会或者董事会，作为独立学院的决策机构。理事会或者董事会由参与举办独立学院的普通高等学校代表、社会组织或者个人代表、独立学院院长、教职工代表等人员组成。理事会或者董事会中，普通高等学校的代表不得少于五分之二。</w:t>
      </w:r>
      <w:r>
        <w:rPr>
          <w:rFonts w:ascii="Arial" w:hAnsi="Arial" w:cs="Arial"/>
          <w:color w:val="000000"/>
          <w:sz w:val="18"/>
          <w:szCs w:val="18"/>
        </w:rPr>
        <w:br/>
      </w:r>
      <w:r>
        <w:rPr>
          <w:rFonts w:ascii="Arial" w:hAnsi="Arial" w:cs="Arial"/>
          <w:color w:val="000000"/>
          <w:sz w:val="18"/>
          <w:szCs w:val="18"/>
        </w:rPr>
        <w:t>理事会或者董事会由</w:t>
      </w:r>
      <w:r>
        <w:rPr>
          <w:rFonts w:ascii="Arial" w:hAnsi="Arial" w:cs="Arial"/>
          <w:color w:val="000000"/>
          <w:sz w:val="18"/>
          <w:szCs w:val="18"/>
        </w:rPr>
        <w:t>5</w:t>
      </w:r>
      <w:r>
        <w:rPr>
          <w:rFonts w:ascii="Arial" w:hAnsi="Arial" w:cs="Arial"/>
          <w:color w:val="000000"/>
          <w:sz w:val="18"/>
          <w:szCs w:val="18"/>
        </w:rPr>
        <w:t>人以上组成，设理事长或者董事长</w:t>
      </w:r>
      <w:r>
        <w:rPr>
          <w:rFonts w:ascii="Arial" w:hAnsi="Arial" w:cs="Arial"/>
          <w:color w:val="000000"/>
          <w:sz w:val="18"/>
          <w:szCs w:val="18"/>
        </w:rPr>
        <w:t>1</w:t>
      </w:r>
      <w:r>
        <w:rPr>
          <w:rFonts w:ascii="Arial" w:hAnsi="Arial" w:cs="Arial"/>
          <w:color w:val="000000"/>
          <w:sz w:val="18"/>
          <w:szCs w:val="18"/>
        </w:rPr>
        <w:t>人。理事长、理事或者董事长、董事名单报审批机关备案。</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第二十六条　独立学院的理事会或者董事会每年至少召开</w:t>
      </w:r>
      <w:r>
        <w:rPr>
          <w:rFonts w:ascii="Arial" w:hAnsi="Arial" w:cs="Arial"/>
          <w:color w:val="000000"/>
          <w:sz w:val="18"/>
          <w:szCs w:val="18"/>
        </w:rPr>
        <w:t>2</w:t>
      </w:r>
      <w:r>
        <w:rPr>
          <w:rFonts w:ascii="Arial" w:hAnsi="Arial" w:cs="Arial"/>
          <w:color w:val="000000"/>
          <w:sz w:val="18"/>
          <w:szCs w:val="18"/>
        </w:rPr>
        <w:t>次会议。经三分之一以上组成人员提议，可以召开理事会或者董事会临时会议。</w:t>
      </w:r>
      <w:r>
        <w:rPr>
          <w:rFonts w:ascii="Arial" w:hAnsi="Arial" w:cs="Arial"/>
          <w:color w:val="000000"/>
          <w:sz w:val="18"/>
          <w:szCs w:val="18"/>
        </w:rPr>
        <w:br/>
      </w:r>
      <w:r>
        <w:rPr>
          <w:rFonts w:ascii="Arial" w:hAnsi="Arial" w:cs="Arial"/>
          <w:color w:val="000000"/>
          <w:sz w:val="18"/>
          <w:szCs w:val="18"/>
        </w:rPr>
        <w:t>理事会或者董事会会议应由二分之一以上的理事或者董事出席方可举行。</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第二十七条　独立学院理事会或者董事会应当对所议事</w:t>
      </w:r>
      <w:proofErr w:type="gramStart"/>
      <w:r>
        <w:rPr>
          <w:rFonts w:ascii="Arial" w:hAnsi="Arial" w:cs="Arial"/>
          <w:color w:val="000000"/>
          <w:sz w:val="18"/>
          <w:szCs w:val="18"/>
        </w:rPr>
        <w:t>项形成</w:t>
      </w:r>
      <w:proofErr w:type="gramEnd"/>
      <w:r>
        <w:rPr>
          <w:rFonts w:ascii="Arial" w:hAnsi="Arial" w:cs="Arial"/>
          <w:color w:val="000000"/>
          <w:sz w:val="18"/>
          <w:szCs w:val="18"/>
        </w:rPr>
        <w:t>记录，出席会议的理事或者董事和记录员应当在记录上签名。</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第二十八条　独立学院理事会或者董事会会议</w:t>
      </w:r>
      <w:proofErr w:type="gramStart"/>
      <w:r>
        <w:rPr>
          <w:rFonts w:ascii="Arial" w:hAnsi="Arial" w:cs="Arial"/>
          <w:color w:val="000000"/>
          <w:sz w:val="18"/>
          <w:szCs w:val="18"/>
        </w:rPr>
        <w:t>作出</w:t>
      </w:r>
      <w:proofErr w:type="gramEnd"/>
      <w:r>
        <w:rPr>
          <w:rFonts w:ascii="Arial" w:hAnsi="Arial" w:cs="Arial"/>
          <w:color w:val="000000"/>
          <w:sz w:val="18"/>
          <w:szCs w:val="18"/>
        </w:rPr>
        <w:t>决议，须经全体理事或者董事的过半数通过。但是讨论下列重大事项，须经理事会或者董事会三分之二以上组成人员同意方可通过：</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（一）聘任、解聘独立学院院长；</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（二）修改独立学院章程；</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（三）制定发展规划；</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（四）审核预算、决算；</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（五）决定独立学院的合并、终止；</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（六）独立学院章程规定的其他重大事项。</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第二十九条　独立学院院长应当具备国家规定的任职条件，年龄不超过</w:t>
      </w:r>
      <w:r>
        <w:rPr>
          <w:rFonts w:ascii="Arial" w:hAnsi="Arial" w:cs="Arial"/>
          <w:color w:val="000000"/>
          <w:sz w:val="18"/>
          <w:szCs w:val="18"/>
        </w:rPr>
        <w:t>70</w:t>
      </w:r>
      <w:r>
        <w:rPr>
          <w:rFonts w:ascii="Arial" w:hAnsi="Arial" w:cs="Arial"/>
          <w:color w:val="000000"/>
          <w:sz w:val="18"/>
          <w:szCs w:val="18"/>
        </w:rPr>
        <w:t>岁，由参与举办独立学院的普通高等学校优先推荐，理事会或者董事会聘任，并报审批机关核准。</w:t>
      </w:r>
      <w:r>
        <w:rPr>
          <w:rFonts w:ascii="Arial" w:hAnsi="Arial" w:cs="Arial"/>
          <w:color w:val="000000"/>
          <w:sz w:val="18"/>
          <w:szCs w:val="18"/>
        </w:rPr>
        <w:br/>
      </w:r>
      <w:r>
        <w:rPr>
          <w:rFonts w:ascii="Arial" w:hAnsi="Arial" w:cs="Arial"/>
          <w:color w:val="000000"/>
          <w:sz w:val="18"/>
          <w:szCs w:val="18"/>
        </w:rPr>
        <w:t>独立学院院长负责独立学院的教育教学和行政管理工作。</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第三十条　独立学院应当按照办学许可证核定的名称、办学地址和办学范围组织开展教育教学活动。不得设立分支机构。不得出租、出借办学许可证。</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第三十一条　独立学院必须根据有关规定，建立健全中国共产党和中国共产主义青年团的基层组织。独立学院党组织应当发挥政治核心作用，独立学院团组织应当发挥团结教育学生的重要作用。</w:t>
      </w:r>
      <w:r>
        <w:rPr>
          <w:rFonts w:ascii="Arial" w:hAnsi="Arial" w:cs="Arial"/>
          <w:color w:val="000000"/>
          <w:sz w:val="18"/>
          <w:szCs w:val="18"/>
        </w:rPr>
        <w:br/>
      </w:r>
      <w:r>
        <w:rPr>
          <w:rFonts w:ascii="Arial" w:hAnsi="Arial" w:cs="Arial"/>
          <w:color w:val="000000"/>
          <w:sz w:val="18"/>
          <w:szCs w:val="18"/>
        </w:rPr>
        <w:t>独立学院应当建立教职工代表大会制度，保障教职工参与民主管理和监督。</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第三十二条　独立学院的法定代表人为学校安全稳定工作第一责任人。独立学院应当建立健全安全稳定工作机制，建立学校安全保卫工作队伍。落实各项维护安全稳定措施，开展校园及周边治安综合治理，维护校园安全和教学秩序。</w:t>
      </w:r>
      <w:r>
        <w:rPr>
          <w:rFonts w:ascii="Arial" w:hAnsi="Arial" w:cs="Arial"/>
          <w:color w:val="000000"/>
          <w:sz w:val="18"/>
          <w:szCs w:val="18"/>
        </w:rPr>
        <w:br/>
      </w:r>
      <w:r>
        <w:rPr>
          <w:rFonts w:ascii="Arial" w:hAnsi="Arial" w:cs="Arial"/>
          <w:color w:val="000000"/>
          <w:sz w:val="18"/>
          <w:szCs w:val="18"/>
        </w:rPr>
        <w:t>参与举办独立学院的普通高等学校应当根据独立学院的实际情况，积极采取措施，做好安全稳定工作。</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第三十三条　独立学院应当按照国家核定的招生规模和国家有关规定招收学生，完善学籍管理制度，做好家庭经济困难学生的资助工作。</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第三十四条　独立学院应当按照国家有关规定建立学生管理队伍。按不低于</w:t>
      </w:r>
      <w:r>
        <w:rPr>
          <w:rFonts w:ascii="Arial" w:hAnsi="Arial" w:cs="Arial"/>
          <w:color w:val="000000"/>
          <w:sz w:val="18"/>
          <w:szCs w:val="18"/>
        </w:rPr>
        <w:t>1</w:t>
      </w:r>
      <w:r>
        <w:rPr>
          <w:rFonts w:hint="eastAsia"/>
          <w:color w:val="000000"/>
          <w:sz w:val="18"/>
          <w:szCs w:val="18"/>
        </w:rPr>
        <w:t>∶</w:t>
      </w:r>
      <w:r>
        <w:rPr>
          <w:rFonts w:ascii="Arial" w:hAnsi="Arial" w:cs="Arial"/>
          <w:color w:val="000000"/>
          <w:sz w:val="18"/>
          <w:szCs w:val="18"/>
        </w:rPr>
        <w:t>200</w:t>
      </w:r>
      <w:r>
        <w:rPr>
          <w:rFonts w:ascii="Arial" w:hAnsi="Arial" w:cs="Arial"/>
          <w:color w:val="000000"/>
          <w:sz w:val="18"/>
          <w:szCs w:val="18"/>
        </w:rPr>
        <w:t>的师生比配备辅</w:t>
      </w:r>
      <w:r>
        <w:rPr>
          <w:rFonts w:ascii="Arial" w:hAnsi="Arial" w:cs="Arial"/>
          <w:color w:val="000000"/>
          <w:sz w:val="18"/>
          <w:szCs w:val="18"/>
        </w:rPr>
        <w:lastRenderedPageBreak/>
        <w:t>导员，每个班级配备</w:t>
      </w:r>
      <w:r>
        <w:rPr>
          <w:rFonts w:ascii="Arial" w:hAnsi="Arial" w:cs="Arial"/>
          <w:color w:val="000000"/>
          <w:sz w:val="18"/>
          <w:szCs w:val="18"/>
        </w:rPr>
        <w:t>1</w:t>
      </w:r>
      <w:r>
        <w:rPr>
          <w:rFonts w:ascii="Arial" w:hAnsi="Arial" w:cs="Arial"/>
          <w:color w:val="000000"/>
          <w:sz w:val="18"/>
          <w:szCs w:val="18"/>
        </w:rPr>
        <w:t>名班主任。</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第三十五条　独立学院应当建立健全教学管理机构，加强教学管理队伍建设。改进教学方式方法，不断提高教育质量。</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第三十六条　独立学院应当按照国家有关规定完善教师聘用和管理制度，依法落实和保障教师的相关待遇。</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第三十七条　独立学院应当根据核定的办学规模充实办学条件，并符合普通本科高等学校基本办学条件指标的各项要求。</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第三十八条　独立学院对学习期满且成绩合格的学生，颁发毕业证书，并以独立学院名称具印。</w:t>
      </w:r>
      <w:r>
        <w:rPr>
          <w:rFonts w:ascii="Arial" w:hAnsi="Arial" w:cs="Arial"/>
          <w:color w:val="000000"/>
          <w:sz w:val="18"/>
          <w:szCs w:val="18"/>
        </w:rPr>
        <w:br/>
      </w:r>
      <w:r>
        <w:rPr>
          <w:rFonts w:ascii="Arial" w:hAnsi="Arial" w:cs="Arial"/>
          <w:color w:val="000000"/>
          <w:sz w:val="18"/>
          <w:szCs w:val="18"/>
        </w:rPr>
        <w:t>独立学院按照国家有关规定申请取得学士学位授予资格，对符合条件的学生颁发独立学院的学士学位证书。</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第三十九条　独立学院应当按照国家有关规定建立财务、会计制度和资产管理制度。</w:t>
      </w:r>
      <w:r>
        <w:rPr>
          <w:rFonts w:ascii="Arial" w:hAnsi="Arial" w:cs="Arial"/>
          <w:color w:val="000000"/>
          <w:sz w:val="18"/>
          <w:szCs w:val="18"/>
        </w:rPr>
        <w:br/>
      </w:r>
      <w:r>
        <w:rPr>
          <w:rFonts w:ascii="Arial" w:hAnsi="Arial" w:cs="Arial"/>
          <w:color w:val="000000"/>
          <w:sz w:val="18"/>
          <w:szCs w:val="18"/>
        </w:rPr>
        <w:t>独立学院资产中的国有资产的监督、管理，按照国家有关规定执行。独立学院接受的捐赠财产的使用和管理，按照公益事业捐赠法的有关规定执行。</w:t>
      </w:r>
      <w:r>
        <w:rPr>
          <w:rFonts w:ascii="Arial" w:hAnsi="Arial" w:cs="Arial"/>
          <w:color w:val="000000"/>
          <w:sz w:val="18"/>
          <w:szCs w:val="18"/>
        </w:rPr>
        <w:br/>
      </w:r>
      <w:r>
        <w:rPr>
          <w:rFonts w:ascii="Arial" w:hAnsi="Arial" w:cs="Arial"/>
          <w:color w:val="000000"/>
          <w:sz w:val="18"/>
          <w:szCs w:val="18"/>
        </w:rPr>
        <w:t>第四十条　独立学院使用普通高等学校的管理资源和师资、课程等教育教学资源，其相关费用应当按照双方约定或者国家有关规定，列入独立学院的办学成本。</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第四十一条　独立学院收费项目和标准的确定，按照国家有关规定执行，并在招生简章和广告中载明。</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第四十二条　独立学院存续期间，所有资产由独立学院依法管理和使用，任何组织和个人不得侵占。</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第四十三条　独立学院在扣除办学成本、预留发展基金以及按照国家有关规定提取其他必需的费用后，出资人可以从办学结余中取得合理回报。</w:t>
      </w:r>
      <w:r>
        <w:rPr>
          <w:rFonts w:ascii="Arial" w:hAnsi="Arial" w:cs="Arial"/>
          <w:color w:val="000000"/>
          <w:sz w:val="18"/>
          <w:szCs w:val="18"/>
        </w:rPr>
        <w:br/>
      </w:r>
      <w:r>
        <w:rPr>
          <w:rFonts w:ascii="Arial" w:hAnsi="Arial" w:cs="Arial"/>
          <w:color w:val="000000"/>
          <w:sz w:val="18"/>
          <w:szCs w:val="18"/>
        </w:rPr>
        <w:t>出资人取得合理回报的标准和程序，按照民办教育促进法实施条例和国家有关规定执行。</w:t>
      </w:r>
    </w:p>
    <w:p w:rsidR="004978A3" w:rsidRDefault="004978A3" w:rsidP="004978A3">
      <w:pPr>
        <w:pStyle w:val="a6"/>
        <w:jc w:val="center"/>
        <w:rPr>
          <w:rFonts w:ascii="Arial" w:hAnsi="Arial" w:cs="Arial"/>
          <w:color w:val="000000"/>
          <w:sz w:val="18"/>
          <w:szCs w:val="18"/>
        </w:rPr>
      </w:pPr>
      <w:r>
        <w:rPr>
          <w:rFonts w:ascii="Arial" w:hAnsi="Arial" w:cs="Arial"/>
          <w:color w:val="000000"/>
          <w:sz w:val="18"/>
          <w:szCs w:val="18"/>
        </w:rPr>
        <w:t>第四章　管理与监督</w:t>
      </w:r>
    </w:p>
    <w:p w:rsidR="004978A3" w:rsidRDefault="004978A3" w:rsidP="004978A3">
      <w:pPr>
        <w:pStyle w:val="a6"/>
        <w:rPr>
          <w:rFonts w:ascii="Arial" w:hAnsi="Arial" w:cs="Arial"/>
          <w:color w:val="000000"/>
          <w:sz w:val="18"/>
          <w:szCs w:val="18"/>
        </w:rPr>
      </w:pPr>
      <w:r>
        <w:rPr>
          <w:rFonts w:ascii="Arial" w:hAnsi="Arial" w:cs="Arial"/>
          <w:color w:val="000000"/>
          <w:sz w:val="18"/>
          <w:szCs w:val="18"/>
        </w:rPr>
        <w:t xml:space="preserve">　　第四十四条　教育行政部门应当加强对独立学院教育教学工作、教师培训工作的指导。</w:t>
      </w:r>
      <w:r>
        <w:rPr>
          <w:rFonts w:ascii="Arial" w:hAnsi="Arial" w:cs="Arial"/>
          <w:color w:val="000000"/>
          <w:sz w:val="18"/>
          <w:szCs w:val="18"/>
        </w:rPr>
        <w:br/>
      </w:r>
      <w:r>
        <w:rPr>
          <w:rFonts w:ascii="Arial" w:hAnsi="Arial" w:cs="Arial"/>
          <w:color w:val="000000"/>
          <w:sz w:val="18"/>
          <w:szCs w:val="18"/>
        </w:rPr>
        <w:t>参与举办独立学院的普通高等学校，应当按照合作办学协议和国家有关规定，对独立学院的教学和管理工作予以指导，完善独立学院教学水平的监测和评估体系。</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第四十五条　独立学院的招生简章和广告的样本，应当及时报省级教育行政部门备案。</w:t>
      </w:r>
      <w:r>
        <w:rPr>
          <w:rFonts w:ascii="Arial" w:hAnsi="Arial" w:cs="Arial"/>
          <w:color w:val="000000"/>
          <w:sz w:val="18"/>
          <w:szCs w:val="18"/>
        </w:rPr>
        <w:br/>
      </w:r>
      <w:r>
        <w:rPr>
          <w:rFonts w:ascii="Arial" w:hAnsi="Arial" w:cs="Arial"/>
          <w:color w:val="000000"/>
          <w:sz w:val="18"/>
          <w:szCs w:val="18"/>
        </w:rPr>
        <w:t>未经备案的招生简章和广告，不得发布。</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第四十六条　省级教育行政部门应当按照国家有关规定，加强对独立学院的督导和年检工作，对独立学院的办学质量进行监控。</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第四十七条　独立学院资产的使用和财务管理受审批机关和其他有关部门的监督。</w:t>
      </w:r>
      <w:r>
        <w:rPr>
          <w:rFonts w:ascii="Arial" w:hAnsi="Arial" w:cs="Arial"/>
          <w:color w:val="000000"/>
          <w:sz w:val="18"/>
          <w:szCs w:val="18"/>
        </w:rPr>
        <w:br/>
      </w:r>
      <w:r>
        <w:rPr>
          <w:rFonts w:ascii="Arial" w:hAnsi="Arial" w:cs="Arial"/>
          <w:color w:val="000000"/>
          <w:sz w:val="18"/>
          <w:szCs w:val="18"/>
        </w:rPr>
        <w:t>独立学院应当在每个会计年度结束时制作财务会计报告，委托会计师事务所依法进行审计，并公布审计结果。</w:t>
      </w:r>
    </w:p>
    <w:p w:rsidR="004978A3" w:rsidRDefault="004978A3" w:rsidP="004978A3">
      <w:pPr>
        <w:pStyle w:val="a6"/>
        <w:jc w:val="center"/>
        <w:rPr>
          <w:rFonts w:ascii="Arial" w:hAnsi="Arial" w:cs="Arial"/>
          <w:color w:val="000000"/>
          <w:sz w:val="18"/>
          <w:szCs w:val="18"/>
        </w:rPr>
      </w:pPr>
      <w:r>
        <w:rPr>
          <w:rFonts w:ascii="Arial" w:hAnsi="Arial" w:cs="Arial"/>
          <w:color w:val="000000"/>
          <w:sz w:val="18"/>
          <w:szCs w:val="18"/>
        </w:rPr>
        <w:t>第五章　变更与终止</w:t>
      </w:r>
    </w:p>
    <w:p w:rsidR="004978A3" w:rsidRDefault="004978A3" w:rsidP="004978A3">
      <w:pPr>
        <w:pStyle w:val="a6"/>
        <w:rPr>
          <w:rFonts w:ascii="Arial" w:hAnsi="Arial" w:cs="Arial"/>
          <w:color w:val="000000"/>
          <w:sz w:val="18"/>
          <w:szCs w:val="18"/>
        </w:rPr>
      </w:pPr>
      <w:r>
        <w:rPr>
          <w:rFonts w:ascii="Arial" w:hAnsi="Arial" w:cs="Arial"/>
          <w:color w:val="000000"/>
          <w:sz w:val="18"/>
          <w:szCs w:val="18"/>
        </w:rPr>
        <w:t xml:space="preserve">　　第四十八条　独立学院变更举办者，须由举办者提出，在进行财务清算后，经独立学院理事会或者董事会同意，报审批机关核准。</w:t>
      </w:r>
      <w:r>
        <w:rPr>
          <w:rFonts w:ascii="Arial" w:hAnsi="Arial" w:cs="Arial"/>
          <w:color w:val="000000"/>
          <w:sz w:val="18"/>
          <w:szCs w:val="18"/>
        </w:rPr>
        <w:br/>
      </w:r>
      <w:r>
        <w:rPr>
          <w:rFonts w:ascii="Arial" w:hAnsi="Arial" w:cs="Arial"/>
          <w:color w:val="000000"/>
          <w:sz w:val="18"/>
          <w:szCs w:val="18"/>
        </w:rPr>
        <w:t>独立学院变更地址，应当报审批机关核准。</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第四十九条　独立学院变更名称，应当报审批机关批准。</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第五十条　独立学院有下述情形之一的，应当终止：</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（一）根据独立学院章程规定要求终止，并经审批机关批准的；</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（二）资不抵债无法继续办学的；</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（三）被吊销办学许可证的。</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第五十一条　独立学院终止时，在妥善安置在校学生后，按照民办教育促进法的有关规定进行财务清算和财产清偿。</w:t>
      </w:r>
      <w:r>
        <w:rPr>
          <w:rFonts w:ascii="Arial" w:hAnsi="Arial" w:cs="Arial"/>
          <w:color w:val="000000"/>
          <w:sz w:val="18"/>
          <w:szCs w:val="18"/>
        </w:rPr>
        <w:br/>
      </w:r>
      <w:r>
        <w:rPr>
          <w:rFonts w:ascii="Arial" w:hAnsi="Arial" w:cs="Arial"/>
          <w:color w:val="000000"/>
          <w:sz w:val="18"/>
          <w:szCs w:val="18"/>
        </w:rPr>
        <w:lastRenderedPageBreak/>
        <w:t>独立学院举办者未履行出资义务或者抽逃、挪用办学资金造成独立学院资不抵债无法继续办学的，除依法承担相应的法律责任外，须提供在校学生的后续教育经费。</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第五十二条　独立学院终止时仍未毕业的在校学生由参与举办的普通高等学校托管。对学习期满且成绩合格的学生，发给独立学院的毕业证书；符合学位授予条件的，授予独立学院的学士学位证书。</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第五十三条　终止的独立学院，除被依法吊销办学许可证的外，按照国家有关规定收回其办学许可证、印章，注销登记。</w:t>
      </w:r>
    </w:p>
    <w:p w:rsidR="004978A3" w:rsidRDefault="004978A3" w:rsidP="004978A3">
      <w:pPr>
        <w:pStyle w:val="a6"/>
        <w:jc w:val="center"/>
        <w:rPr>
          <w:rFonts w:ascii="Arial" w:hAnsi="Arial" w:cs="Arial"/>
          <w:color w:val="000000"/>
          <w:sz w:val="18"/>
          <w:szCs w:val="18"/>
        </w:rPr>
      </w:pPr>
      <w:r>
        <w:rPr>
          <w:rFonts w:ascii="Arial" w:hAnsi="Arial" w:cs="Arial"/>
          <w:color w:val="000000"/>
          <w:sz w:val="18"/>
          <w:szCs w:val="18"/>
        </w:rPr>
        <w:t>第六章　法律责任</w:t>
      </w:r>
    </w:p>
    <w:p w:rsidR="004978A3" w:rsidRDefault="004978A3" w:rsidP="004978A3">
      <w:pPr>
        <w:pStyle w:val="a6"/>
        <w:rPr>
          <w:rFonts w:ascii="Arial" w:hAnsi="Arial" w:cs="Arial"/>
          <w:color w:val="000000"/>
          <w:sz w:val="18"/>
          <w:szCs w:val="18"/>
        </w:rPr>
      </w:pPr>
      <w:r>
        <w:rPr>
          <w:rFonts w:ascii="Arial" w:hAnsi="Arial" w:cs="Arial"/>
          <w:color w:val="000000"/>
          <w:sz w:val="18"/>
          <w:szCs w:val="18"/>
        </w:rPr>
        <w:t xml:space="preserve">　　第五十四条　审批机关及其工作人员，利用职务上的便利收取他人财物或者获取其他利益，滥用职权、玩忽职守，对不符合本办法规定条件者颁发办学许可证，或者发现违法行为不予以查处，情节严重的，对直接负责的主管人员和其他直接人员，依法给予行政处分；构成犯罪的，依法追究刑事责任。</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第五十五条　独立学院举办者虚假出资或者在独立学院设立后抽逃资金、挪用办学经费的，由省级教育行政部门会同有关部门责令限期改正，并按照民办教育促进法的有关规定给予处罚。</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第五十六条　独立学院有下列情形之一的，由省级教育行政部门责令限期改正，并视情节轻重，给予警告、</w:t>
      </w:r>
      <w:r>
        <w:rPr>
          <w:rFonts w:ascii="Arial" w:hAnsi="Arial" w:cs="Arial"/>
          <w:color w:val="000000"/>
          <w:sz w:val="18"/>
          <w:szCs w:val="18"/>
        </w:rPr>
        <w:t>1</w:t>
      </w:r>
      <w:r>
        <w:rPr>
          <w:rFonts w:ascii="Arial" w:hAnsi="Arial" w:cs="Arial"/>
          <w:color w:val="000000"/>
          <w:sz w:val="18"/>
          <w:szCs w:val="18"/>
        </w:rPr>
        <w:t>至</w:t>
      </w:r>
      <w:r>
        <w:rPr>
          <w:rFonts w:ascii="Arial" w:hAnsi="Arial" w:cs="Arial"/>
          <w:color w:val="000000"/>
          <w:sz w:val="18"/>
          <w:szCs w:val="18"/>
        </w:rPr>
        <w:t>3</w:t>
      </w:r>
      <w:r>
        <w:rPr>
          <w:rFonts w:ascii="Arial" w:hAnsi="Arial" w:cs="Arial"/>
          <w:color w:val="000000"/>
          <w:sz w:val="18"/>
          <w:szCs w:val="18"/>
        </w:rPr>
        <w:t>万元的罚款、减少招生计划或者暂停招生的处罚：</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（一）独立学院资产不按期过户的；</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（二）发布未经备案的招生简章或广告的；</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（三）年检不合格的；</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（四）违反国家招生计划擅自招收学生的。</w:t>
      </w:r>
      <w:r>
        <w:rPr>
          <w:rFonts w:ascii="Arial" w:hAnsi="Arial" w:cs="Arial"/>
          <w:color w:val="000000"/>
          <w:sz w:val="18"/>
          <w:szCs w:val="18"/>
        </w:rPr>
        <w:br/>
      </w:r>
      <w:r w:rsidR="00C13852">
        <w:rPr>
          <w:rFonts w:ascii="Arial" w:hAnsi="Arial" w:cs="Arial"/>
          <w:color w:val="000000"/>
          <w:sz w:val="18"/>
          <w:szCs w:val="18"/>
        </w:rPr>
        <w:t xml:space="preserve">　　</w:t>
      </w:r>
      <w:r>
        <w:rPr>
          <w:rFonts w:ascii="Arial" w:hAnsi="Arial" w:cs="Arial"/>
          <w:color w:val="000000"/>
          <w:sz w:val="18"/>
          <w:szCs w:val="18"/>
        </w:rPr>
        <w:t>第五十七条　独立学院违反民办教育促进法以及其他法律法规规定的，由省级教育行政部门或者会同有关部门给予处罚。</w:t>
      </w:r>
    </w:p>
    <w:p w:rsidR="004978A3" w:rsidRDefault="004978A3" w:rsidP="004978A3">
      <w:pPr>
        <w:pStyle w:val="a6"/>
        <w:jc w:val="center"/>
        <w:rPr>
          <w:rFonts w:ascii="Arial" w:hAnsi="Arial" w:cs="Arial"/>
          <w:color w:val="000000"/>
          <w:sz w:val="18"/>
          <w:szCs w:val="18"/>
        </w:rPr>
      </w:pPr>
      <w:r>
        <w:rPr>
          <w:rFonts w:ascii="Arial" w:hAnsi="Arial" w:cs="Arial"/>
          <w:color w:val="000000"/>
          <w:sz w:val="18"/>
          <w:szCs w:val="18"/>
        </w:rPr>
        <w:t>第七章　附　　则</w:t>
      </w:r>
    </w:p>
    <w:p w:rsidR="004978A3" w:rsidRDefault="004978A3" w:rsidP="004978A3">
      <w:pPr>
        <w:pStyle w:val="a6"/>
        <w:rPr>
          <w:rFonts w:ascii="Arial" w:hAnsi="Arial" w:cs="Arial"/>
          <w:color w:val="000000"/>
          <w:sz w:val="18"/>
          <w:szCs w:val="18"/>
        </w:rPr>
      </w:pPr>
      <w:r>
        <w:rPr>
          <w:rFonts w:ascii="Arial" w:hAnsi="Arial" w:cs="Arial"/>
          <w:color w:val="000000"/>
          <w:sz w:val="18"/>
          <w:szCs w:val="18"/>
        </w:rPr>
        <w:t xml:space="preserve">　　第五十八条　本办法施行前设立的独立学院，按照本办法的规定进行调整，充实办学条件，完成有关工作。本办法施行之日起</w:t>
      </w:r>
      <w:r>
        <w:rPr>
          <w:rFonts w:ascii="Arial" w:hAnsi="Arial" w:cs="Arial"/>
          <w:color w:val="000000"/>
          <w:sz w:val="18"/>
          <w:szCs w:val="18"/>
        </w:rPr>
        <w:t>5</w:t>
      </w:r>
      <w:r>
        <w:rPr>
          <w:rFonts w:ascii="Arial" w:hAnsi="Arial" w:cs="Arial"/>
          <w:color w:val="000000"/>
          <w:sz w:val="18"/>
          <w:szCs w:val="18"/>
        </w:rPr>
        <w:t>年内，基本符合本办法要求的，由独立学院提出考察验收申请，经省级教育行政部门审核后报国务院教育行政部门组织考察验收，考察验收合格的，核发办学许可证。</w:t>
      </w:r>
      <w:r>
        <w:rPr>
          <w:rFonts w:ascii="Arial" w:hAnsi="Arial" w:cs="Arial"/>
          <w:color w:val="000000"/>
          <w:sz w:val="18"/>
          <w:szCs w:val="18"/>
        </w:rPr>
        <w:br/>
      </w:r>
      <w:r>
        <w:rPr>
          <w:rFonts w:ascii="Arial" w:hAnsi="Arial" w:cs="Arial"/>
          <w:color w:val="000000"/>
          <w:sz w:val="18"/>
          <w:szCs w:val="18"/>
        </w:rPr>
        <w:t>第五十九条　本办法自</w:t>
      </w:r>
      <w:r>
        <w:rPr>
          <w:rFonts w:ascii="Arial" w:hAnsi="Arial" w:cs="Arial"/>
          <w:color w:val="000000"/>
          <w:sz w:val="18"/>
          <w:szCs w:val="18"/>
        </w:rPr>
        <w:t>2008</w:t>
      </w:r>
      <w:r>
        <w:rPr>
          <w:rFonts w:ascii="Arial" w:hAnsi="Arial" w:cs="Arial"/>
          <w:color w:val="000000"/>
          <w:sz w:val="18"/>
          <w:szCs w:val="18"/>
        </w:rPr>
        <w:t>年</w:t>
      </w:r>
      <w:r>
        <w:rPr>
          <w:rFonts w:ascii="Arial" w:hAnsi="Arial" w:cs="Arial"/>
          <w:color w:val="000000"/>
          <w:sz w:val="18"/>
          <w:szCs w:val="18"/>
        </w:rPr>
        <w:t>4</w:t>
      </w:r>
      <w:r>
        <w:rPr>
          <w:rFonts w:ascii="Arial" w:hAnsi="Arial" w:cs="Arial"/>
          <w:color w:val="000000"/>
          <w:sz w:val="18"/>
          <w:szCs w:val="18"/>
        </w:rPr>
        <w:t>月</w:t>
      </w:r>
      <w:r>
        <w:rPr>
          <w:rFonts w:ascii="Arial" w:hAnsi="Arial" w:cs="Arial"/>
          <w:color w:val="000000"/>
          <w:sz w:val="18"/>
          <w:szCs w:val="18"/>
        </w:rPr>
        <w:t>1</w:t>
      </w:r>
      <w:r>
        <w:rPr>
          <w:rFonts w:ascii="Arial" w:hAnsi="Arial" w:cs="Arial"/>
          <w:color w:val="000000"/>
          <w:sz w:val="18"/>
          <w:szCs w:val="18"/>
        </w:rPr>
        <w:t>日起施行。此前国务院教育行政部门发布的有关独立学院设置与管理的文件与本办法不一致的，以本办法为准。</w:t>
      </w:r>
    </w:p>
    <w:p w:rsidR="00A30951" w:rsidRPr="004978A3" w:rsidRDefault="00F1413E"/>
    <w:sectPr w:rsidR="00A30951" w:rsidRPr="004978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13E" w:rsidRDefault="00F1413E" w:rsidP="004978A3">
      <w:pPr>
        <w:spacing w:line="240" w:lineRule="auto"/>
      </w:pPr>
      <w:r>
        <w:separator/>
      </w:r>
    </w:p>
  </w:endnote>
  <w:endnote w:type="continuationSeparator" w:id="0">
    <w:p w:rsidR="00F1413E" w:rsidRDefault="00F1413E" w:rsidP="004978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13E" w:rsidRDefault="00F1413E" w:rsidP="004978A3">
      <w:pPr>
        <w:spacing w:line="240" w:lineRule="auto"/>
      </w:pPr>
      <w:r>
        <w:separator/>
      </w:r>
    </w:p>
  </w:footnote>
  <w:footnote w:type="continuationSeparator" w:id="0">
    <w:p w:rsidR="00F1413E" w:rsidRDefault="00F1413E" w:rsidP="004978A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2D"/>
    <w:rsid w:val="000C72F2"/>
    <w:rsid w:val="004978A3"/>
    <w:rsid w:val="00561D68"/>
    <w:rsid w:val="006F7A94"/>
    <w:rsid w:val="0087142D"/>
    <w:rsid w:val="009608B7"/>
    <w:rsid w:val="00C13852"/>
    <w:rsid w:val="00D7779F"/>
    <w:rsid w:val="00DF6654"/>
    <w:rsid w:val="00E60F82"/>
    <w:rsid w:val="00F1413E"/>
    <w:rsid w:val="00FC3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4"/>
        <w:szCs w:val="24"/>
        <w:lang w:val="en-US" w:eastAsia="zh-CN" w:bidi="ar-SA"/>
      </w:rPr>
    </w:rPrDefault>
    <w:pPrDefault>
      <w:pPr>
        <w:spacing w:line="5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79F"/>
  </w:style>
  <w:style w:type="paragraph" w:styleId="2">
    <w:name w:val="heading 2"/>
    <w:basedOn w:val="a"/>
    <w:next w:val="a"/>
    <w:link w:val="2Char"/>
    <w:semiHidden/>
    <w:unhideWhenUsed/>
    <w:qFormat/>
    <w:rsid w:val="00561D68"/>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561D68"/>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semiHidden/>
    <w:rsid w:val="00561D68"/>
    <w:rPr>
      <w:rFonts w:asciiTheme="majorHAnsi" w:eastAsiaTheme="majorEastAsia" w:hAnsiTheme="majorHAnsi" w:cstheme="majorBidi"/>
      <w:b/>
      <w:bCs/>
      <w:sz w:val="32"/>
      <w:szCs w:val="32"/>
    </w:rPr>
  </w:style>
  <w:style w:type="character" w:customStyle="1" w:styleId="3Char">
    <w:name w:val="标题 3 Char"/>
    <w:link w:val="3"/>
    <w:semiHidden/>
    <w:rsid w:val="00561D68"/>
    <w:rPr>
      <w:b/>
      <w:bCs/>
      <w:sz w:val="32"/>
      <w:szCs w:val="32"/>
    </w:rPr>
  </w:style>
  <w:style w:type="paragraph" w:styleId="a3">
    <w:name w:val="List Paragraph"/>
    <w:basedOn w:val="a"/>
    <w:uiPriority w:val="34"/>
    <w:qFormat/>
    <w:rsid w:val="00561D68"/>
    <w:pPr>
      <w:ind w:firstLineChars="200" w:firstLine="420"/>
    </w:pPr>
    <w:rPr>
      <w:rFonts w:cs="Calibri"/>
    </w:rPr>
  </w:style>
  <w:style w:type="paragraph" w:styleId="a4">
    <w:name w:val="header"/>
    <w:basedOn w:val="a"/>
    <w:link w:val="Char"/>
    <w:uiPriority w:val="99"/>
    <w:unhideWhenUsed/>
    <w:rsid w:val="004978A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4978A3"/>
    <w:rPr>
      <w:sz w:val="18"/>
      <w:szCs w:val="18"/>
    </w:rPr>
  </w:style>
  <w:style w:type="paragraph" w:styleId="a5">
    <w:name w:val="footer"/>
    <w:basedOn w:val="a"/>
    <w:link w:val="Char0"/>
    <w:uiPriority w:val="99"/>
    <w:unhideWhenUsed/>
    <w:rsid w:val="004978A3"/>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4978A3"/>
    <w:rPr>
      <w:sz w:val="18"/>
      <w:szCs w:val="18"/>
    </w:rPr>
  </w:style>
  <w:style w:type="paragraph" w:styleId="a6">
    <w:name w:val="Normal (Web)"/>
    <w:basedOn w:val="a"/>
    <w:uiPriority w:val="99"/>
    <w:semiHidden/>
    <w:unhideWhenUsed/>
    <w:rsid w:val="004978A3"/>
    <w:pPr>
      <w:spacing w:before="100" w:beforeAutospacing="1" w:after="100" w:afterAutospacing="1" w:line="240" w:lineRule="auto"/>
      <w:jc w:val="left"/>
    </w:pPr>
    <w:rPr>
      <w:rFonts w:ascii="宋体" w:hAnsi="宋体" w:cs="宋体"/>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4"/>
        <w:szCs w:val="24"/>
        <w:lang w:val="en-US" w:eastAsia="zh-CN" w:bidi="ar-SA"/>
      </w:rPr>
    </w:rPrDefault>
    <w:pPrDefault>
      <w:pPr>
        <w:spacing w:line="5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79F"/>
  </w:style>
  <w:style w:type="paragraph" w:styleId="2">
    <w:name w:val="heading 2"/>
    <w:basedOn w:val="a"/>
    <w:next w:val="a"/>
    <w:link w:val="2Char"/>
    <w:semiHidden/>
    <w:unhideWhenUsed/>
    <w:qFormat/>
    <w:rsid w:val="00561D68"/>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561D68"/>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semiHidden/>
    <w:rsid w:val="00561D68"/>
    <w:rPr>
      <w:rFonts w:asciiTheme="majorHAnsi" w:eastAsiaTheme="majorEastAsia" w:hAnsiTheme="majorHAnsi" w:cstheme="majorBidi"/>
      <w:b/>
      <w:bCs/>
      <w:sz w:val="32"/>
      <w:szCs w:val="32"/>
    </w:rPr>
  </w:style>
  <w:style w:type="character" w:customStyle="1" w:styleId="3Char">
    <w:name w:val="标题 3 Char"/>
    <w:link w:val="3"/>
    <w:semiHidden/>
    <w:rsid w:val="00561D68"/>
    <w:rPr>
      <w:b/>
      <w:bCs/>
      <w:sz w:val="32"/>
      <w:szCs w:val="32"/>
    </w:rPr>
  </w:style>
  <w:style w:type="paragraph" w:styleId="a3">
    <w:name w:val="List Paragraph"/>
    <w:basedOn w:val="a"/>
    <w:uiPriority w:val="34"/>
    <w:qFormat/>
    <w:rsid w:val="00561D68"/>
    <w:pPr>
      <w:ind w:firstLineChars="200" w:firstLine="420"/>
    </w:pPr>
    <w:rPr>
      <w:rFonts w:cs="Calibri"/>
    </w:rPr>
  </w:style>
  <w:style w:type="paragraph" w:styleId="a4">
    <w:name w:val="header"/>
    <w:basedOn w:val="a"/>
    <w:link w:val="Char"/>
    <w:uiPriority w:val="99"/>
    <w:unhideWhenUsed/>
    <w:rsid w:val="004978A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4978A3"/>
    <w:rPr>
      <w:sz w:val="18"/>
      <w:szCs w:val="18"/>
    </w:rPr>
  </w:style>
  <w:style w:type="paragraph" w:styleId="a5">
    <w:name w:val="footer"/>
    <w:basedOn w:val="a"/>
    <w:link w:val="Char0"/>
    <w:uiPriority w:val="99"/>
    <w:unhideWhenUsed/>
    <w:rsid w:val="004978A3"/>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4978A3"/>
    <w:rPr>
      <w:sz w:val="18"/>
      <w:szCs w:val="18"/>
    </w:rPr>
  </w:style>
  <w:style w:type="paragraph" w:styleId="a6">
    <w:name w:val="Normal (Web)"/>
    <w:basedOn w:val="a"/>
    <w:uiPriority w:val="99"/>
    <w:semiHidden/>
    <w:unhideWhenUsed/>
    <w:rsid w:val="004978A3"/>
    <w:pPr>
      <w:spacing w:before="100" w:beforeAutospacing="1" w:after="100" w:afterAutospacing="1" w:line="240" w:lineRule="auto"/>
      <w:jc w:val="left"/>
    </w:pPr>
    <w:rPr>
      <w:rFonts w:ascii="宋体" w:hAnsi="宋体"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2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885</Words>
  <Characters>5051</Characters>
  <Application>Microsoft Office Word</Application>
  <DocSecurity>0</DocSecurity>
  <Lines>42</Lines>
  <Paragraphs>11</Paragraphs>
  <ScaleCrop>false</ScaleCrop>
  <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Hjk</dc:creator>
  <cp:keywords/>
  <dc:description/>
  <cp:lastModifiedBy>Hjk</cp:lastModifiedBy>
  <cp:revision>4</cp:revision>
  <dcterms:created xsi:type="dcterms:W3CDTF">2014-09-23T07:34:00Z</dcterms:created>
  <dcterms:modified xsi:type="dcterms:W3CDTF">2014-09-23T07:41:00Z</dcterms:modified>
</cp:coreProperties>
</file>